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408" w:rsidRPr="00E96408" w:rsidRDefault="00E96408" w:rsidP="00E9640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 управления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(далее - управление образования) в соответствии с его компетенцией.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образования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со своей компетенцией: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содействует осуществлению уставной деятельности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осуществляет </w:t>
      </w:r>
      <w:proofErr w:type="gramStart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деятельностью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осуществляет контроль соблюдения условий и выполнения мероприятий, обеспечивающих охрану и укрепление здоровья воспитанников в Детском саду;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 координирует работу Детского сада по оказанию платных образовательных услуг;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осуществляет иные полномочия в соответствии с законодательством Российской Федерации и законодательством Республики Татарстан, муниципальными правовыми актами города Набережные Челны (далее - муниципальные правовые акты), настоящим Уставом.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и регулирование деятельности Детского сада в части, касающейся распоряжения имуществом, закрепленным за Детским садом на праве оперативного управления, либо приобретенным Детским садом за счет средств, выделенных учредителем на приобретение этого имущества, осуществляется также управлением земельных и имущественных отношений Исполнительного комитета муниципального образования город Набережные Челны (далее - орган по управлению муниципальным имуществом) в соответствии с его компетенцией.</w:t>
      </w:r>
      <w:proofErr w:type="gramEnd"/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управления Детским садом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законодательством Российской Федерации управление Детским садом осуществляется в соответствии со своей компетенцией учредителем, наблюдательным советом, заведующим, а также органами самоуправления Детского сада.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компетенции </w:t>
      </w: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учредителя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относятся: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1)утверждение Устава, внесение в него изменений;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2)формирование и утверждение муниципального задания для Детского сада в соответствии с предусмотренной Уставом его основной деятельностью и финансовое обеспечение выполнения этого задания;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3)осуществление </w:t>
      </w:r>
      <w:proofErr w:type="gramStart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деятельностью Детского сада, а также за целевым использованием имущества, закрепленного за Детским садом на праве оперативного управления, либо приобретенным Детским садом за счет средств, выделенных ему учредителем на приобретение этого имущества;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4)рассмотрение и одобрение предложений заведующего о создании и ликвидации филиалов Детского сада, об открытии и о закрытии его представительств;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5)реорганизация и ликвидация Детского сада, а также изменение его типа;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6)утверждение передаточного акта и разделительного баланса при реорганизации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7)назначение ликвидационной комиссии и утверждение промежуточного и окончательного ликвидационных балансов;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8)назначение заведующего и прекращение его полномочий, а также заключение и прекращение трудового договора с ним, назначение заместителей </w:t>
      </w:r>
      <w:proofErr w:type="gramStart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</w:t>
      </w:r>
      <w:proofErr w:type="gramEnd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, главного бухгалтера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9)назначение членов наблюдательного совета Детского сада (далее - наблюдательный совет) и досрочное прекращение их полномочий;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рассмотрение и одобрение предложений заведующего о совершении сделок с имуществом Детского сада.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11) предъявление требования о созыве первого заседания наблюдательного совета после его создания, а также первого заседания нового состава наблюдательного совета;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12) определение средства массовой информации, в котором Детский сад ежегодно обязан опубликовывать отчеты о своей деятельности и об использовании закрепленного за ним имущества;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13) осуществление </w:t>
      </w:r>
      <w:proofErr w:type="gramStart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 Детского сада, сбор и обобщение отчетности по установленным формам;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решение иных вопросов в соответствии с законодательством Российской Федерации, законодательством Республики Татарстан, муниципальными правовыми актами и настоящим Уставом.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Наблюдательный совет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создается из 9 членов, из них: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1)представители учредителя - 2 человека;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2)представитель органа по управлению муниципальным имуществом - 1 человек;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3)представители общественности - 3 человека;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представители работников Детского сада - 3 человека.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Непосредственное руководство Детским садом осуществляет  </w:t>
      </w: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назначается на должность учредителем.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действует без доверенности от имени Детского сада, представляет его интересы в органах государственной власти, органах местного самоуправления, во взаимоотношениях с физическими и юридическими лицами;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от имени Детского сада совершает сделки, выдает доверенности, в соответствии с законодательством Российской Федерации, пользуется правом распоряжения имуществом и средствами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утверждает структуру Детского сада, его штатное расписание, план финансово-хозяйственной деятельности, годовую бухгалтерскую отчетность, графики работы и расписание занятий, планирует и организует образовательный процесс;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распределяет обязанности между работниками Детского сада, утверждает должностные инструкции работников Детского сада, устанавливает надбавки и доплаты к их должностным окладам;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принимает и увольняет работников Детского сада, заключает и расторгает с ними трудовые договоры;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6) издает в пределах своей компетенции приказы и дает указания, обязательные для исполнения всеми работниками Детского сада, применяет к ним меры поощрения и дисциплинарные взыскания;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7) утверждает локальные акты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8) осуществляет другие полномочия в соответствии с законодательством Российской Федерации и законодательством Республики Татарстан, муниципальными правовыми актами, настоящим Уставом.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Формами самоуправления Детского сада являются: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 Педагогический совет Детского сада (далее - Педагогический совет);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2) Общее собрание коллектива Детского сада (далее - Общее собрание коллектива);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 Родительский комитет Детского сада (далее - Родительский комитет).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 </w:t>
      </w: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Педагогического совета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входят все педагогические работники Детского сада. Педагогический совет: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обсуждает и производит выбор различных вариантов содержания образования, форм, методов учебно-воспитательного процесса и способов их реализации;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организует работу по повышению квалификации педагогических работников Детского сада, развитию их творческих инициатив;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обсуждает годовой план работы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осуществляет иные полномочия в соответствии с настоящим Уставом и Положением о Педагогическом совете Детского сада.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собрание коллектива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вырабатывает предложения о внесении в настоящий устав изменений и дополнений, предоставляет их заведующему для направления в наблюдательный совет для подготовки соответствующих рекомендаций учредителю относительно их принятия;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принимает решение о заключении коллективного договора между администрацией и работниками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избирает представителей работников в комиссию по трудовым спорам ДОУ;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утверждает коллективные требования к работодателю;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осуществляет иные полномочия в соответствии с настоящим Уставом и Положением об Общем собрании коллектива.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комитет</w:t>
      </w: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создан в целях охраны жизни и здоровья воспитанников и обеспечения взаимосвязи педагогических работников Детского сада с родителями (законными представителями) воспитанников.    В состав Родительского комитета входят родители (законные представители) воспитанников от каждой группы Детского сада.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Родительский комитет: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1)      содействует организации конкурсов, соревнований и других массовых мероприятий Детского сада;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2)      осуществляет иные полномочия в соответствии с Положением о Родительском комитете Детского сада.</w:t>
      </w:r>
    </w:p>
    <w:p w:rsidR="00E96408" w:rsidRPr="00E96408" w:rsidRDefault="00E96408" w:rsidP="00E964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4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A5305" w:rsidRDefault="00DA5305"/>
    <w:sectPr w:rsidR="00DA5305" w:rsidSect="008F7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96408"/>
    <w:rsid w:val="00606BBE"/>
    <w:rsid w:val="008F714E"/>
    <w:rsid w:val="00935316"/>
    <w:rsid w:val="00DA5305"/>
    <w:rsid w:val="00E96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14E"/>
  </w:style>
  <w:style w:type="paragraph" w:styleId="1">
    <w:name w:val="heading 1"/>
    <w:basedOn w:val="a"/>
    <w:link w:val="10"/>
    <w:uiPriority w:val="9"/>
    <w:qFormat/>
    <w:rsid w:val="00E964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64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E96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83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1102</Words>
  <Characters>6284</Characters>
  <Application>Microsoft Office Word</Application>
  <DocSecurity>0</DocSecurity>
  <Lines>52</Lines>
  <Paragraphs>14</Paragraphs>
  <ScaleCrop>false</ScaleCrop>
  <Company/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2016-10-21T08:47:00Z</dcterms:created>
  <dcterms:modified xsi:type="dcterms:W3CDTF">2016-10-21T08:47:00Z</dcterms:modified>
</cp:coreProperties>
</file>